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2146" w14:textId="441D8AC1" w:rsidR="007C212B" w:rsidRPr="007C212B" w:rsidRDefault="007C212B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B0595">
        <w:rPr>
          <w:noProof/>
        </w:rPr>
        <w:drawing>
          <wp:inline distT="0" distB="0" distL="0" distR="0" wp14:anchorId="3C60F60A" wp14:editId="1702FEE1">
            <wp:extent cx="1743318" cy="733527"/>
            <wp:effectExtent l="0" t="0" r="9525" b="9525"/>
            <wp:docPr id="3677543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543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24C9" w14:textId="77777777" w:rsidR="007C212B" w:rsidRPr="0030704F" w:rsidRDefault="007C212B" w:rsidP="007C212B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「パートナーシッ</w:t>
      </w:r>
      <w:r w:rsidRPr="002409D4">
        <w:rPr>
          <w:rFonts w:asciiTheme="majorEastAsia" w:eastAsiaTheme="majorEastAsia" w:hAnsiTheme="majorEastAsia" w:hint="eastAsia"/>
          <w:b/>
          <w:sz w:val="28"/>
          <w:szCs w:val="28"/>
        </w:rPr>
        <w:t>プ構築宣言」</w:t>
      </w:r>
    </w:p>
    <w:p w14:paraId="7CDD8A85" w14:textId="77777777" w:rsidR="007C212B" w:rsidRDefault="007C212B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3B0C3E" w14:textId="22AFFBE9" w:rsidR="001B333A" w:rsidRPr="00F07E9A" w:rsidRDefault="001416A8" w:rsidP="00BE753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0704F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当社は、</w:t>
      </w:r>
      <w:r w:rsidR="00644520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サプライチェーンの取引先</w:t>
      </w:r>
      <w:r w:rsidR="0074127C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の皆様</w:t>
      </w:r>
      <w:r w:rsidR="007E7DED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</w:t>
      </w:r>
      <w:r w:rsidR="00CF26C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価値創造を図る事業者の皆様との</w:t>
      </w:r>
      <w:r w:rsidR="000A2FF2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連携・共存共栄を</w:t>
      </w:r>
      <w:r w:rsidR="00CF26C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進めることで</w:t>
      </w:r>
      <w:r w:rsidR="001642EE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、新たなパートナーシップを</w:t>
      </w:r>
      <w:r w:rsidR="002C47EE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構築</w:t>
      </w:r>
      <w:r w:rsidR="009128C9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するため、</w:t>
      </w:r>
      <w:r w:rsidR="0030704F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以下の項目に重点的に取り組むことを宣言します。</w:t>
      </w:r>
    </w:p>
    <w:p w14:paraId="013E9D98" w14:textId="308479DF" w:rsidR="003E3458" w:rsidRPr="00F07E9A" w:rsidRDefault="003E3458" w:rsidP="0080263F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34C66326" w14:textId="4FCF38E9" w:rsidR="002C47EE" w:rsidRPr="00F07E9A" w:rsidRDefault="001642EE" w:rsidP="00210F93">
      <w:pPr>
        <w:pStyle w:val="af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サプライチェーン</w:t>
      </w:r>
      <w:r w:rsidR="007E7DED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全体の共存共栄と規模・系列等</w:t>
      </w:r>
      <w:r w:rsidR="002C47EE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を</w:t>
      </w:r>
      <w:r w:rsidR="00210F93" w:rsidRPr="00210F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超えた</w:t>
      </w:r>
      <w:r w:rsidR="007E7DED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新たな</w:t>
      </w:r>
      <w:r w:rsidR="002C47EE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連携</w:t>
      </w:r>
    </w:p>
    <w:p w14:paraId="5DAB314F" w14:textId="613821F2" w:rsidR="005E6404" w:rsidRPr="00F07E9A" w:rsidRDefault="001642EE" w:rsidP="00886ECA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直接の取引先を通じてその先の取引先に働きかける（「Tier N」から「Tier N+1」へ）ことにより、サプライチェーン全体での付加価値向上に取り組むとともに、</w:t>
      </w:r>
      <w:r w:rsidR="007E7DED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既存の取引関係や企業規模</w:t>
      </w:r>
      <w:r w:rsidR="002C47EE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7E7DED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を超えた連携</w:t>
      </w:r>
      <w:r w:rsidR="00741D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によ</w:t>
      </w:r>
      <w:r w:rsidR="002D3E55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り、</w:t>
      </w:r>
      <w:r w:rsidR="00741D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取引先との共存共栄の構築を目指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ます。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その際、災害時等の事業継続</w:t>
      </w:r>
      <w:r w:rsidR="00010993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や働き方改革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の観点から、取引先のテレワーク導入</w:t>
      </w:r>
      <w:r w:rsidR="00BD7B1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やBCP（事業継続計画）策定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の助言等の</w:t>
      </w:r>
      <w:r w:rsidR="00FD1CA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支援も進めます。</w:t>
      </w:r>
    </w:p>
    <w:p w14:paraId="7F70DAF3" w14:textId="77777777" w:rsidR="00340BC1" w:rsidRPr="00F07E9A" w:rsidRDefault="00340BC1" w:rsidP="007A2469">
      <w:pPr>
        <w:widowControl/>
        <w:spacing w:line="1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0E4C269" w14:textId="77777777" w:rsidR="00BD7B11" w:rsidRPr="00F07E9A" w:rsidRDefault="00BD7B11" w:rsidP="00340BC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（個別項目）</w:t>
      </w:r>
    </w:p>
    <w:p w14:paraId="28BBEDFE" w14:textId="032F2A60" w:rsidR="00CA03F3" w:rsidRPr="00070494" w:rsidRDefault="00070494" w:rsidP="00070494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70494">
        <w:rPr>
          <w:rFonts w:asciiTheme="majorEastAsia" w:eastAsiaTheme="majorEastAsia" w:hAnsiTheme="majorEastAsia"/>
          <w:color w:val="000000" w:themeColor="text1"/>
          <w:sz w:val="24"/>
          <w:szCs w:val="24"/>
        </w:rPr>
        <w:t>d.</w:t>
      </w:r>
      <w:r w:rsidR="00810243" w:rsidRPr="0007049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グリーン</w:t>
      </w:r>
      <w:r w:rsidR="00810243" w:rsidRPr="0007049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化の取組（脱・低炭素化技術の共同開発、</w:t>
      </w:r>
      <w:r w:rsidR="00DC7EA8" w:rsidRPr="0007049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省エネ診断</w:t>
      </w:r>
      <w:r w:rsidR="003C0E43" w:rsidRPr="0007049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に係る助言・支援、</w:t>
      </w:r>
      <w:r w:rsidR="00810243" w:rsidRPr="0007049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生産工程等の脱・低炭素化、グリーン調達　等）</w:t>
      </w:r>
    </w:p>
    <w:p w14:paraId="6857A53C" w14:textId="667D108B" w:rsidR="00F13555" w:rsidRPr="00070494" w:rsidRDefault="00070494" w:rsidP="00070494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環境負荷の少ない商品・サービスや、環境配慮に積極的に取り組んでいる企業から、優先的に調達を行う。</w:t>
      </w:r>
    </w:p>
    <w:p w14:paraId="23CAB639" w14:textId="77777777" w:rsidR="00CF75ED" w:rsidRPr="00070494" w:rsidRDefault="00CF75ED" w:rsidP="00C95A5D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AF01B1" w14:textId="210F321D" w:rsidR="002C47EE" w:rsidRPr="00F07E9A" w:rsidRDefault="002C47EE" w:rsidP="00886ECA">
      <w:pPr>
        <w:pStyle w:val="af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「振興基準」の遵守</w:t>
      </w:r>
    </w:p>
    <w:p w14:paraId="05830243" w14:textId="41D7F3A5" w:rsidR="000774E4" w:rsidRPr="00F07E9A" w:rsidRDefault="00B7624B" w:rsidP="00886ECA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親事業者と下請事業者との望ましい取引慣行（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下請中小企業振興法に基づく「振興基準」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を遵守し</w:t>
      </w:r>
      <w:r w:rsidR="00460C7C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、取引先とのパートナーシップ</w:t>
      </w:r>
      <w:r w:rsidR="00F861F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構築の妨げとなる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取引慣行や商慣行の是正に積極的に取り組みます。</w:t>
      </w:r>
    </w:p>
    <w:p w14:paraId="724EAF9C" w14:textId="77777777" w:rsidR="00340BC1" w:rsidRPr="00F07E9A" w:rsidRDefault="00340BC1" w:rsidP="00886ECA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06AC2D7" w14:textId="0B2A5E8A" w:rsidR="001416A8" w:rsidRPr="001A2329" w:rsidRDefault="00340BC1" w:rsidP="722E8E44">
      <w:pPr>
        <w:widowControl/>
        <w:ind w:firstLine="205"/>
        <w:jc w:val="lef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1A2329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①</w:t>
      </w:r>
      <w:r w:rsidR="001416A8" w:rsidRPr="001A2329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価格決定方</w:t>
      </w:r>
      <w:r w:rsidR="001416A8" w:rsidRPr="001A232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法</w:t>
      </w:r>
    </w:p>
    <w:p w14:paraId="5325AFD4" w14:textId="5F2B7266" w:rsidR="00340BC1" w:rsidRDefault="00896E15" w:rsidP="224231F8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3153E3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不合理な原価低減要請を</w:t>
      </w:r>
      <w:r w:rsidR="00F861F1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行いません。</w:t>
      </w:r>
      <w:r w:rsidR="00370758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取引対価</w:t>
      </w:r>
      <w:r w:rsidR="000549E8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の決定に当たっては、下請事業者</w:t>
      </w:r>
      <w:r w:rsidR="00EF31A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</w:t>
      </w:r>
      <w:r w:rsidR="00407B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少なくとも</w:t>
      </w:r>
      <w:r w:rsidR="00EF31A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407B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</w:t>
      </w:r>
      <w:r w:rsidR="00EF31A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１回</w:t>
      </w:r>
      <w:r w:rsidR="00C130A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</w:t>
      </w:r>
      <w:r w:rsidR="00EF31A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の協議</w:t>
      </w:r>
      <w:r w:rsidR="003F25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="00EF31A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行う</w:t>
      </w:r>
      <w:r w:rsidR="5B1F8FC9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とともに、下</w:t>
      </w:r>
      <w:r w:rsidR="71BF4C64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請事業者の適正な利益を含み、下請事業者における労働条件の改善が可能となるよう、十分に協議して決定</w:t>
      </w:r>
      <w:r w:rsidR="2F69CD9F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します</w:t>
      </w:r>
      <w:r w:rsidR="4886E59D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  <w:r w:rsidR="341E54E9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その際、</w:t>
      </w:r>
      <w:r w:rsidR="00512D08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「労務費の適切な転嫁のための価格交渉に関する指針」に掲げられた</w:t>
      </w:r>
      <w:r w:rsidR="1DFC9E8D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行動を</w:t>
      </w:r>
      <w:r w:rsidR="00512D08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適切にとった上で決定</w:t>
      </w:r>
      <w:r w:rsidR="7C69660C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しま</w:t>
      </w:r>
      <w:r w:rsidR="00F66C57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す。また</w:t>
      </w:r>
      <w:r w:rsidR="00F93A83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、</w:t>
      </w:r>
      <w:r w:rsidR="007760FA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原材料費やエネルギーコストの高騰があった場合には、適切なコスト増加分の全額転嫁を目指します</w:t>
      </w:r>
      <w:r w:rsidR="00512D08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  <w:r w:rsidR="00F66C57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なお</w:t>
      </w:r>
      <w:r w:rsidR="009D6840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、</w:t>
      </w:r>
      <w:r w:rsidR="003F70AA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取引対価の決定を含め</w:t>
      </w:r>
      <w:r w:rsidR="00713B79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契約に当たっては、契約条件の書面</w:t>
      </w:r>
      <w:r w:rsidR="00BC0201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等</w:t>
      </w:r>
      <w:r w:rsidR="00F861F1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による明示・交付を行います</w:t>
      </w:r>
      <w:r w:rsidR="00340BC1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14:paraId="5F2288D8" w14:textId="6917ECD4" w:rsidR="00016B31" w:rsidRPr="00F07E9A" w:rsidRDefault="5A67E7FA" w:rsidP="00941954">
      <w:pPr>
        <w:widowControl/>
        <w:ind w:left="470" w:hangingChars="200" w:hanging="47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62BA1A38">
        <w:rPr>
          <w:color w:val="FF0000"/>
          <w:sz w:val="24"/>
          <w:szCs w:val="24"/>
        </w:rPr>
        <w:t xml:space="preserve">　</w:t>
      </w:r>
    </w:p>
    <w:p w14:paraId="4AE89CA3" w14:textId="204F2ACF" w:rsidR="00016B31" w:rsidRPr="00F07E9A" w:rsidRDefault="00941954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②</w:t>
      </w:r>
      <w:r w:rsidR="00016B31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手形などの支払条件</w:t>
      </w:r>
    </w:p>
    <w:p w14:paraId="4E467ABF" w14:textId="22DA288D" w:rsidR="00055E55" w:rsidRDefault="00F861F1" w:rsidP="008177DD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下請代金は可能な限り現金で支払います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016B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手形で支払う場合には、割引料等を下請事業者の負担と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せず、また、</w:t>
      </w:r>
      <w:r w:rsidR="00016B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支払サイトを60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日以内とするよう努めます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182A041E" w14:textId="77777777" w:rsidR="00941954" w:rsidRDefault="00941954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3D77BB35" w14:textId="6C5AAA1B" w:rsidR="00016B31" w:rsidRPr="00F07E9A" w:rsidRDefault="007F2D1E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③</w:t>
      </w:r>
      <w:r w:rsidR="00016B31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知的財産・ノウハウ</w:t>
      </w:r>
    </w:p>
    <w:p w14:paraId="3555BF30" w14:textId="0CE30DAD" w:rsidR="00016B31" w:rsidRPr="00F07E9A" w:rsidRDefault="00016B31" w:rsidP="224231F8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lastRenderedPageBreak/>
        <w:t xml:space="preserve">　　</w:t>
      </w:r>
      <w:r w:rsidR="00BC4EF6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「</w:t>
      </w:r>
      <w:r w:rsidR="008C7B5E" w:rsidRPr="224231F8">
        <w:rPr>
          <w:rFonts w:asciiTheme="majorEastAsia" w:eastAsiaTheme="majorEastAsia" w:hAnsiTheme="majorEastAsia"/>
          <w:sz w:val="24"/>
          <w:szCs w:val="24"/>
        </w:rPr>
        <w:t>知的財産</w:t>
      </w:r>
      <w:r w:rsidR="00B63770" w:rsidRPr="224231F8">
        <w:rPr>
          <w:rFonts w:asciiTheme="majorEastAsia" w:eastAsiaTheme="majorEastAsia" w:hAnsiTheme="majorEastAsia"/>
          <w:sz w:val="24"/>
          <w:szCs w:val="24"/>
        </w:rPr>
        <w:t>取引</w:t>
      </w:r>
      <w:r w:rsidR="008C7B5E" w:rsidRPr="224231F8">
        <w:rPr>
          <w:rFonts w:asciiTheme="majorEastAsia" w:eastAsiaTheme="majorEastAsia" w:hAnsiTheme="majorEastAsia"/>
          <w:sz w:val="24"/>
          <w:szCs w:val="24"/>
        </w:rPr>
        <w:t>に関するガイドライン</w:t>
      </w:r>
      <w:r w:rsidR="00BC4EF6" w:rsidRPr="224231F8">
        <w:rPr>
          <w:rFonts w:asciiTheme="majorEastAsia" w:eastAsiaTheme="majorEastAsia" w:hAnsiTheme="majorEastAsia"/>
          <w:sz w:val="24"/>
          <w:szCs w:val="24"/>
        </w:rPr>
        <w:t>」に掲げられている「基本的な考え方」</w:t>
      </w:r>
      <w:r w:rsidR="008C7B5E" w:rsidRPr="224231F8">
        <w:rPr>
          <w:rFonts w:asciiTheme="majorEastAsia" w:eastAsiaTheme="majorEastAsia" w:hAnsiTheme="majorEastAsia"/>
          <w:sz w:val="24"/>
          <w:szCs w:val="24"/>
        </w:rPr>
        <w:t>や</w:t>
      </w:r>
      <w:r w:rsidR="00F66C57" w:rsidRPr="224231F8">
        <w:rPr>
          <w:rFonts w:asciiTheme="majorEastAsia" w:eastAsiaTheme="majorEastAsia" w:hAnsiTheme="majorEastAsia"/>
          <w:sz w:val="24"/>
          <w:szCs w:val="24"/>
        </w:rPr>
        <w:t>、「</w:t>
      </w:r>
      <w:r w:rsidR="008C7B5E" w:rsidRPr="224231F8">
        <w:rPr>
          <w:rFonts w:asciiTheme="majorEastAsia" w:eastAsiaTheme="majorEastAsia" w:hAnsiTheme="majorEastAsia"/>
          <w:sz w:val="24"/>
          <w:szCs w:val="24"/>
        </w:rPr>
        <w:t>契約</w:t>
      </w:r>
      <w:r w:rsidR="00B63770" w:rsidRPr="224231F8">
        <w:rPr>
          <w:rFonts w:asciiTheme="majorEastAsia" w:eastAsiaTheme="majorEastAsia" w:hAnsiTheme="majorEastAsia"/>
          <w:sz w:val="24"/>
          <w:szCs w:val="24"/>
        </w:rPr>
        <w:t>書</w:t>
      </w:r>
      <w:r w:rsidR="008C7B5E" w:rsidRPr="224231F8">
        <w:rPr>
          <w:rFonts w:asciiTheme="majorEastAsia" w:eastAsiaTheme="majorEastAsia" w:hAnsiTheme="majorEastAsia"/>
          <w:sz w:val="24"/>
          <w:szCs w:val="24"/>
        </w:rPr>
        <w:t>ひな形</w:t>
      </w:r>
      <w:r w:rsidR="00F66C57" w:rsidRPr="224231F8">
        <w:rPr>
          <w:rFonts w:asciiTheme="majorEastAsia" w:eastAsiaTheme="majorEastAsia" w:hAnsiTheme="majorEastAsia"/>
          <w:sz w:val="24"/>
          <w:szCs w:val="24"/>
        </w:rPr>
        <w:t>」</w:t>
      </w:r>
      <w:r w:rsidR="000F69AD">
        <w:rPr>
          <w:rFonts w:asciiTheme="majorEastAsia" w:eastAsiaTheme="majorEastAsia" w:hAnsiTheme="majorEastAsia" w:hint="eastAsia"/>
          <w:sz w:val="24"/>
          <w:szCs w:val="24"/>
        </w:rPr>
        <w:t>を踏まえ</w:t>
      </w:r>
      <w:r w:rsidR="006C1C2B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8C7B5E" w:rsidRPr="224231F8">
        <w:rPr>
          <w:rFonts w:asciiTheme="majorEastAsia" w:eastAsiaTheme="majorEastAsia" w:hAnsiTheme="majorEastAsia"/>
          <w:sz w:val="24"/>
          <w:szCs w:val="24"/>
        </w:rPr>
        <w:t>取引を行い、</w:t>
      </w:r>
      <w:r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片務的な秘密保持契約の締結、</w:t>
      </w:r>
      <w:r w:rsidR="00FC3A43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取引上の立場を利用した</w:t>
      </w:r>
      <w:r w:rsidR="002D3E55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ノウハウの開示や知的財産権の無償譲渡などは求め</w:t>
      </w:r>
      <w:r w:rsidR="00F861F1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ません</w:t>
      </w:r>
      <w:r w:rsidR="00340BC1" w:rsidRPr="224231F8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14:paraId="36123D0D" w14:textId="77777777" w:rsidR="001416A8" w:rsidRDefault="001416A8" w:rsidP="00AB4EE9">
      <w:pPr>
        <w:widowControl/>
        <w:spacing w:line="2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EECC03A" w14:textId="77777777" w:rsidR="00941954" w:rsidRPr="00374366" w:rsidRDefault="00941954" w:rsidP="00AB4EE9">
      <w:pPr>
        <w:widowControl/>
        <w:spacing w:line="2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BCF9FB" w14:textId="43A09DD7" w:rsidR="001416A8" w:rsidRPr="00E87C8A" w:rsidRDefault="007F2D1E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="009128C9" w:rsidRPr="00E87C8A">
        <w:rPr>
          <w:rFonts w:asciiTheme="majorEastAsia" w:eastAsiaTheme="majorEastAsia" w:hAnsiTheme="majorEastAsia" w:hint="eastAsia"/>
          <w:b/>
          <w:sz w:val="24"/>
          <w:szCs w:val="24"/>
        </w:rPr>
        <w:t>働き方改革</w:t>
      </w:r>
      <w:r w:rsidR="00B7624B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9128C9" w:rsidRPr="00E87C8A">
        <w:rPr>
          <w:rFonts w:asciiTheme="majorEastAsia" w:eastAsiaTheme="majorEastAsia" w:hAnsiTheme="majorEastAsia" w:hint="eastAsia"/>
          <w:b/>
          <w:sz w:val="24"/>
          <w:szCs w:val="24"/>
        </w:rPr>
        <w:t>に伴うしわ寄せ</w:t>
      </w:r>
    </w:p>
    <w:p w14:paraId="10CEFF5B" w14:textId="43BC7076" w:rsidR="00370758" w:rsidRPr="00E87C8A" w:rsidRDefault="00370758" w:rsidP="00C13C24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53E3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65F3E" w:rsidRPr="00E87C8A">
        <w:rPr>
          <w:rFonts w:asciiTheme="majorEastAsia" w:eastAsiaTheme="majorEastAsia" w:hAnsiTheme="majorEastAsia" w:hint="eastAsia"/>
          <w:sz w:val="24"/>
          <w:szCs w:val="24"/>
        </w:rPr>
        <w:t>取引先も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働き方改革に対応</w:t>
      </w:r>
      <w:r w:rsidR="00365F3E" w:rsidRPr="00E87C8A">
        <w:rPr>
          <w:rFonts w:asciiTheme="majorEastAsia" w:eastAsiaTheme="majorEastAsia" w:hAnsiTheme="majorEastAsia" w:hint="eastAsia"/>
          <w:sz w:val="24"/>
          <w:szCs w:val="24"/>
        </w:rPr>
        <w:t>できるよう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、下請事業者に対して、適正なコスト負担を伴わない短納期発注</w:t>
      </w:r>
      <w:r w:rsidR="00340BC1" w:rsidRPr="00E87C8A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83416D" w:rsidRPr="00E87C8A">
        <w:rPr>
          <w:rFonts w:asciiTheme="majorEastAsia" w:eastAsiaTheme="majorEastAsia" w:hAnsiTheme="majorEastAsia" w:hint="eastAsia"/>
          <w:sz w:val="24"/>
          <w:szCs w:val="24"/>
        </w:rPr>
        <w:t>急な仕様変更</w:t>
      </w:r>
      <w:r w:rsidR="00F861F1" w:rsidRPr="00E87C8A">
        <w:rPr>
          <w:rFonts w:asciiTheme="majorEastAsia" w:eastAsiaTheme="majorEastAsia" w:hAnsiTheme="majorEastAsia" w:hint="eastAsia"/>
          <w:sz w:val="24"/>
          <w:szCs w:val="24"/>
        </w:rPr>
        <w:t>を行いません</w:t>
      </w:r>
      <w:r w:rsidR="00340BC1" w:rsidRPr="00E87C8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災害時等に</w:t>
      </w:r>
      <w:r w:rsidR="00B7624B">
        <w:rPr>
          <w:rFonts w:asciiTheme="majorEastAsia" w:eastAsiaTheme="majorEastAsia" w:hAnsiTheme="majorEastAsia" w:hint="eastAsia"/>
          <w:sz w:val="24"/>
          <w:szCs w:val="24"/>
        </w:rPr>
        <w:t>おいては、下請事業者に取引上一方的な負担を押し付けないように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7624B">
        <w:rPr>
          <w:rFonts w:asciiTheme="majorEastAsia" w:eastAsiaTheme="majorEastAsia" w:hAnsiTheme="majorEastAsia" w:hint="eastAsia"/>
          <w:sz w:val="24"/>
          <w:szCs w:val="24"/>
        </w:rPr>
        <w:t>また、事業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再開時等には</w:t>
      </w:r>
      <w:r w:rsidR="00B762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できる限り取引関係の継続等に配慮します。</w:t>
      </w:r>
    </w:p>
    <w:p w14:paraId="7027128F" w14:textId="77777777" w:rsidR="001416A8" w:rsidRPr="00E87C8A" w:rsidRDefault="001416A8" w:rsidP="00AB4EE9">
      <w:pPr>
        <w:widowControl/>
        <w:spacing w:line="2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FFE340" w14:textId="5FB49C55" w:rsidR="001416A8" w:rsidRPr="00E87C8A" w:rsidRDefault="00B7624B" w:rsidP="007D6814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1925C3" w:rsidRPr="00E87C8A">
        <w:rPr>
          <w:rFonts w:asciiTheme="majorEastAsia" w:eastAsiaTheme="majorEastAsia" w:hAnsiTheme="majorEastAsia" w:hint="eastAsia"/>
          <w:b/>
          <w:sz w:val="24"/>
          <w:szCs w:val="24"/>
        </w:rPr>
        <w:t>その他（任意記載）</w:t>
      </w:r>
    </w:p>
    <w:p w14:paraId="72FCC286" w14:textId="77777777" w:rsidR="00941954" w:rsidRDefault="00941954" w:rsidP="007F7A01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5BF9194" w14:textId="77777777" w:rsidR="00941954" w:rsidRDefault="00941954" w:rsidP="007F7A01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A3ADF97" w14:textId="541F7868" w:rsidR="0030704F" w:rsidRDefault="00941954" w:rsidP="007F7A01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2024</w:t>
      </w:r>
      <w:r w:rsidR="0030704F" w:rsidRPr="00E87C8A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0704F" w:rsidRPr="00E87C8A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0704F" w:rsidRPr="00E87C8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A9F1ED5" w14:textId="77777777" w:rsidR="007F2D1E" w:rsidRPr="00E87C8A" w:rsidRDefault="007F2D1E" w:rsidP="007F7A01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81788F6" w14:textId="419C1025" w:rsidR="0030704F" w:rsidRPr="00E87C8A" w:rsidRDefault="007F7A01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553FDC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="00553FDC">
        <w:rPr>
          <w:rFonts w:asciiTheme="majorEastAsia" w:eastAsiaTheme="majorEastAsia" w:hAnsiTheme="majorEastAsia"/>
          <w:sz w:val="24"/>
          <w:szCs w:val="24"/>
          <w:u w:val="thick"/>
        </w:rPr>
        <w:t xml:space="preserve"> </w:t>
      </w:r>
      <w:r w:rsidR="00941954">
        <w:rPr>
          <w:rFonts w:asciiTheme="majorEastAsia" w:eastAsiaTheme="majorEastAsia" w:hAnsiTheme="majorEastAsia" w:hint="eastAsia"/>
          <w:sz w:val="24"/>
          <w:szCs w:val="24"/>
          <w:u w:val="thick"/>
        </w:rPr>
        <w:t>エスアールジャパン株式会社</w:t>
      </w:r>
      <w:r w:rsidRPr="00E87C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553FDC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916364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="00941954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代表取締役社長　芝原　勲　</w:t>
      </w:r>
      <w:r w:rsidR="00916364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14:paraId="79EE1C0E" w14:textId="4C332833" w:rsidR="0030704F" w:rsidRDefault="0030704F" w:rsidP="007F7A01">
      <w:pPr>
        <w:widowControl/>
        <w:ind w:firstLineChars="900" w:firstLine="2117"/>
        <w:jc w:val="lef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業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1636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16364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>役職・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氏名（代表権を有する者）</w:t>
      </w:r>
    </w:p>
    <w:p w14:paraId="18D2CF15" w14:textId="70CB54AB" w:rsidR="001925C3" w:rsidRPr="00E87C8A" w:rsidRDefault="001925C3" w:rsidP="009E4C3F">
      <w:pPr>
        <w:widowControl/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 w:rsidRPr="00E87C8A">
        <w:rPr>
          <w:rFonts w:asciiTheme="majorEastAsia" w:eastAsiaTheme="majorEastAsia" w:hAnsiTheme="majorEastAsia" w:hint="eastAsia"/>
          <w:szCs w:val="21"/>
        </w:rPr>
        <w:t>（備考）</w:t>
      </w:r>
    </w:p>
    <w:p w14:paraId="6A5F171E" w14:textId="77777777" w:rsidR="001925C3" w:rsidRPr="00E87C8A" w:rsidRDefault="001925C3" w:rsidP="009E4C3F">
      <w:pPr>
        <w:widowControl/>
        <w:tabs>
          <w:tab w:val="left" w:pos="284"/>
        </w:tabs>
        <w:spacing w:line="300" w:lineRule="exact"/>
        <w:ind w:left="363" w:hangingChars="177" w:hanging="363"/>
        <w:jc w:val="left"/>
        <w:rPr>
          <w:rFonts w:asciiTheme="majorEastAsia" w:eastAsiaTheme="majorEastAsia" w:hAnsiTheme="majorEastAsia"/>
          <w:szCs w:val="21"/>
        </w:rPr>
      </w:pPr>
      <w:r w:rsidRPr="00E87C8A">
        <w:rPr>
          <w:rFonts w:asciiTheme="majorEastAsia" w:eastAsiaTheme="majorEastAsia" w:hAnsiTheme="majorEastAsia" w:hint="eastAsia"/>
          <w:szCs w:val="21"/>
        </w:rPr>
        <w:t xml:space="preserve">　・本宣言は、（公財）全国中小企業振興機関協会が運営するポータルサイトに掲載されます。</w:t>
      </w:r>
    </w:p>
    <w:p w14:paraId="5D06C678" w14:textId="56AB7F96" w:rsidR="001925C3" w:rsidRPr="00E87C8A" w:rsidRDefault="00E76A36" w:rsidP="00C13C24">
      <w:pPr>
        <w:widowControl/>
        <w:spacing w:line="300" w:lineRule="exact"/>
        <w:ind w:left="415" w:hangingChars="202" w:hanging="415"/>
        <w:jc w:val="left"/>
        <w:rPr>
          <w:rFonts w:asciiTheme="majorEastAsia" w:eastAsiaTheme="majorEastAsia" w:hAnsiTheme="majorEastAsia"/>
          <w:szCs w:val="21"/>
        </w:rPr>
      </w:pPr>
      <w:r w:rsidRPr="00E87C8A">
        <w:rPr>
          <w:rFonts w:asciiTheme="majorEastAsia" w:eastAsiaTheme="majorEastAsia" w:hAnsiTheme="majorEastAsia" w:hint="eastAsia"/>
          <w:szCs w:val="21"/>
        </w:rPr>
        <w:t xml:space="preserve">　・主務大臣から「振興基準」に基づき</w:t>
      </w:r>
      <w:r w:rsidR="001925C3" w:rsidRPr="00E87C8A">
        <w:rPr>
          <w:rFonts w:asciiTheme="majorEastAsia" w:eastAsiaTheme="majorEastAsia" w:hAnsiTheme="majorEastAsia" w:hint="eastAsia"/>
          <w:szCs w:val="21"/>
        </w:rPr>
        <w:t>指導又は助言が行われた場合</w:t>
      </w:r>
      <w:r w:rsidR="005B1A2D" w:rsidRPr="00E87C8A">
        <w:rPr>
          <w:rFonts w:asciiTheme="majorEastAsia" w:eastAsiaTheme="majorEastAsia" w:hAnsiTheme="majorEastAsia" w:hint="eastAsia"/>
          <w:szCs w:val="21"/>
        </w:rPr>
        <w:t>など</w:t>
      </w:r>
      <w:r w:rsidR="00885F4E" w:rsidRPr="00E87C8A">
        <w:rPr>
          <w:rFonts w:asciiTheme="majorEastAsia" w:eastAsiaTheme="majorEastAsia" w:hAnsiTheme="majorEastAsia"/>
          <w:szCs w:val="21"/>
        </w:rPr>
        <w:t>、</w:t>
      </w:r>
      <w:r w:rsidR="00885F4E" w:rsidRPr="00E87C8A">
        <w:rPr>
          <w:rFonts w:asciiTheme="majorEastAsia" w:eastAsiaTheme="majorEastAsia" w:hAnsiTheme="majorEastAsia" w:hint="eastAsia"/>
          <w:szCs w:val="21"/>
        </w:rPr>
        <w:t>本</w:t>
      </w:r>
      <w:r w:rsidR="00885F4E" w:rsidRPr="00E87C8A">
        <w:rPr>
          <w:rFonts w:asciiTheme="majorEastAsia" w:eastAsiaTheme="majorEastAsia" w:hAnsiTheme="majorEastAsia"/>
          <w:szCs w:val="21"/>
        </w:rPr>
        <w:t>宣言</w:t>
      </w:r>
      <w:r w:rsidR="00885F4E" w:rsidRPr="00E87C8A">
        <w:rPr>
          <w:rFonts w:asciiTheme="majorEastAsia" w:eastAsiaTheme="majorEastAsia" w:hAnsiTheme="majorEastAsia" w:hint="eastAsia"/>
          <w:szCs w:val="21"/>
        </w:rPr>
        <w:t>が</w:t>
      </w:r>
      <w:r w:rsidR="00885F4E" w:rsidRPr="00E87C8A">
        <w:rPr>
          <w:rFonts w:asciiTheme="majorEastAsia" w:eastAsiaTheme="majorEastAsia" w:hAnsiTheme="majorEastAsia"/>
          <w:szCs w:val="21"/>
        </w:rPr>
        <w:t>履行されていないと認められる場合</w:t>
      </w:r>
      <w:r w:rsidR="000549E8" w:rsidRPr="00E87C8A">
        <w:rPr>
          <w:rFonts w:asciiTheme="majorEastAsia" w:eastAsiaTheme="majorEastAsia" w:hAnsiTheme="majorEastAsia" w:hint="eastAsia"/>
          <w:szCs w:val="21"/>
        </w:rPr>
        <w:t>に</w:t>
      </w:r>
      <w:r w:rsidR="00885F4E" w:rsidRPr="00E87C8A">
        <w:rPr>
          <w:rFonts w:asciiTheme="majorEastAsia" w:eastAsiaTheme="majorEastAsia" w:hAnsiTheme="majorEastAsia"/>
          <w:szCs w:val="21"/>
        </w:rPr>
        <w:t>は</w:t>
      </w:r>
      <w:r w:rsidR="001925C3" w:rsidRPr="00E87C8A">
        <w:rPr>
          <w:rFonts w:asciiTheme="majorEastAsia" w:eastAsiaTheme="majorEastAsia" w:hAnsiTheme="majorEastAsia" w:hint="eastAsia"/>
          <w:szCs w:val="21"/>
        </w:rPr>
        <w:t>、本宣言の掲載が取り</w:t>
      </w:r>
      <w:r w:rsidR="005B1A2D" w:rsidRPr="00E87C8A">
        <w:rPr>
          <w:rFonts w:asciiTheme="majorEastAsia" w:eastAsiaTheme="majorEastAsia" w:hAnsiTheme="majorEastAsia" w:hint="eastAsia"/>
          <w:szCs w:val="21"/>
        </w:rPr>
        <w:t>やめ</w:t>
      </w:r>
      <w:r w:rsidR="005B1A2D" w:rsidRPr="00E87C8A">
        <w:rPr>
          <w:rFonts w:asciiTheme="majorEastAsia" w:eastAsiaTheme="majorEastAsia" w:hAnsiTheme="majorEastAsia"/>
          <w:szCs w:val="21"/>
        </w:rPr>
        <w:t>になる</w:t>
      </w:r>
      <w:r w:rsidR="001925C3" w:rsidRPr="00E87C8A">
        <w:rPr>
          <w:rFonts w:asciiTheme="majorEastAsia" w:eastAsiaTheme="majorEastAsia" w:hAnsiTheme="majorEastAsia" w:hint="eastAsia"/>
          <w:szCs w:val="21"/>
        </w:rPr>
        <w:t>ことがあります。</w:t>
      </w:r>
    </w:p>
    <w:sectPr w:rsidR="001925C3" w:rsidRPr="00E87C8A" w:rsidSect="007E7DED">
      <w:footerReference w:type="default" r:id="rId9"/>
      <w:footerReference w:type="first" r:id="rId10"/>
      <w:pgSz w:w="11906" w:h="16838" w:code="9"/>
      <w:pgMar w:top="720" w:right="720" w:bottom="720" w:left="720" w:header="851" w:footer="992" w:gutter="0"/>
      <w:cols w:space="425"/>
      <w:titlePg/>
      <w:docGrid w:type="linesAndChars" w:linePitch="36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3E58" w14:textId="77777777" w:rsidR="006B7F5A" w:rsidRDefault="006B7F5A" w:rsidP="003C0825">
      <w:r>
        <w:separator/>
      </w:r>
    </w:p>
  </w:endnote>
  <w:endnote w:type="continuationSeparator" w:id="0">
    <w:p w14:paraId="361558C3" w14:textId="77777777" w:rsidR="006B7F5A" w:rsidRDefault="006B7F5A" w:rsidP="003C0825">
      <w:r>
        <w:continuationSeparator/>
      </w:r>
    </w:p>
  </w:endnote>
  <w:endnote w:type="continuationNotice" w:id="1">
    <w:p w14:paraId="160CA6F5" w14:textId="77777777" w:rsidR="006B7F5A" w:rsidRDefault="006B7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72356"/>
      <w:docPartObj>
        <w:docPartGallery w:val="Page Numbers (Bottom of Page)"/>
        <w:docPartUnique/>
      </w:docPartObj>
    </w:sdtPr>
    <w:sdtContent>
      <w:p w14:paraId="63A451AA" w14:textId="79658B1E" w:rsidR="00D533BC" w:rsidRDefault="007F0DD1" w:rsidP="000647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64" w:rsidRPr="0091636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4121873"/>
      <w:docPartObj>
        <w:docPartGallery w:val="Page Numbers (Bottom of Page)"/>
        <w:docPartUnique/>
      </w:docPartObj>
    </w:sdtPr>
    <w:sdtContent>
      <w:p w14:paraId="4873554D" w14:textId="7C066963" w:rsidR="007F0DD1" w:rsidRDefault="007F0D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64" w:rsidRPr="0091636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04C2" w14:textId="77777777" w:rsidR="006B7F5A" w:rsidRDefault="006B7F5A" w:rsidP="003C0825">
      <w:r>
        <w:separator/>
      </w:r>
    </w:p>
  </w:footnote>
  <w:footnote w:type="continuationSeparator" w:id="0">
    <w:p w14:paraId="070E3026" w14:textId="77777777" w:rsidR="006B7F5A" w:rsidRDefault="006B7F5A" w:rsidP="003C0825">
      <w:r>
        <w:continuationSeparator/>
      </w:r>
    </w:p>
  </w:footnote>
  <w:footnote w:type="continuationNotice" w:id="1">
    <w:p w14:paraId="7D24962C" w14:textId="77777777" w:rsidR="006B7F5A" w:rsidRDefault="006B7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0638"/>
    <w:multiLevelType w:val="hybridMultilevel"/>
    <w:tmpl w:val="840AE1EE"/>
    <w:lvl w:ilvl="0" w:tplc="E4426034">
      <w:start w:val="1"/>
      <w:numFmt w:val="lowerLetter"/>
      <w:lvlText w:val="%1."/>
      <w:lvlJc w:val="left"/>
      <w:pPr>
        <w:ind w:left="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460F8"/>
    <w:multiLevelType w:val="hybridMultilevel"/>
    <w:tmpl w:val="D8EC585E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85A67"/>
    <w:multiLevelType w:val="hybridMultilevel"/>
    <w:tmpl w:val="D9529BCC"/>
    <w:lvl w:ilvl="0" w:tplc="8E26ACE8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40"/>
      </w:pPr>
    </w:lvl>
    <w:lvl w:ilvl="3" w:tplc="0409000F" w:tentative="1">
      <w:start w:val="1"/>
      <w:numFmt w:val="decimal"/>
      <w:lvlText w:val="%4."/>
      <w:lvlJc w:val="left"/>
      <w:pPr>
        <w:ind w:left="1996" w:hanging="440"/>
      </w:pPr>
    </w:lvl>
    <w:lvl w:ilvl="4" w:tplc="04090017" w:tentative="1">
      <w:start w:val="1"/>
      <w:numFmt w:val="aiueoFullWidth"/>
      <w:lvlText w:val="(%5)"/>
      <w:lvlJc w:val="left"/>
      <w:pPr>
        <w:ind w:left="24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40"/>
      </w:pPr>
    </w:lvl>
    <w:lvl w:ilvl="6" w:tplc="0409000F" w:tentative="1">
      <w:start w:val="1"/>
      <w:numFmt w:val="decimal"/>
      <w:lvlText w:val="%7."/>
      <w:lvlJc w:val="left"/>
      <w:pPr>
        <w:ind w:left="3316" w:hanging="440"/>
      </w:pPr>
    </w:lvl>
    <w:lvl w:ilvl="7" w:tplc="04090017" w:tentative="1">
      <w:start w:val="1"/>
      <w:numFmt w:val="aiueoFullWidth"/>
      <w:lvlText w:val="(%8)"/>
      <w:lvlJc w:val="left"/>
      <w:pPr>
        <w:ind w:left="37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40"/>
      </w:pPr>
    </w:lvl>
  </w:abstractNum>
  <w:num w:numId="1" w16cid:durableId="1911887550">
    <w:abstractNumId w:val="1"/>
  </w:num>
  <w:num w:numId="2" w16cid:durableId="448429759">
    <w:abstractNumId w:val="0"/>
  </w:num>
  <w:num w:numId="3" w16cid:durableId="203892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0D11"/>
    <w:rsid w:val="00001EDF"/>
    <w:rsid w:val="00003443"/>
    <w:rsid w:val="00003853"/>
    <w:rsid w:val="00007CC0"/>
    <w:rsid w:val="00010993"/>
    <w:rsid w:val="00015A7B"/>
    <w:rsid w:val="00016B31"/>
    <w:rsid w:val="00036636"/>
    <w:rsid w:val="00045AF0"/>
    <w:rsid w:val="000513F3"/>
    <w:rsid w:val="000549E8"/>
    <w:rsid w:val="00055E55"/>
    <w:rsid w:val="0006470E"/>
    <w:rsid w:val="00070494"/>
    <w:rsid w:val="000714D7"/>
    <w:rsid w:val="000774E4"/>
    <w:rsid w:val="000800FA"/>
    <w:rsid w:val="000A2FF2"/>
    <w:rsid w:val="000B6DA9"/>
    <w:rsid w:val="000E012B"/>
    <w:rsid w:val="000E4BEF"/>
    <w:rsid w:val="000E5936"/>
    <w:rsid w:val="000F69AD"/>
    <w:rsid w:val="00110596"/>
    <w:rsid w:val="00117FBB"/>
    <w:rsid w:val="00120AD4"/>
    <w:rsid w:val="00125B28"/>
    <w:rsid w:val="0012704F"/>
    <w:rsid w:val="001270B0"/>
    <w:rsid w:val="001303B3"/>
    <w:rsid w:val="001416A8"/>
    <w:rsid w:val="0014641F"/>
    <w:rsid w:val="001642EE"/>
    <w:rsid w:val="001656BE"/>
    <w:rsid w:val="00166CDB"/>
    <w:rsid w:val="001868E6"/>
    <w:rsid w:val="001925C3"/>
    <w:rsid w:val="001950D4"/>
    <w:rsid w:val="001A1623"/>
    <w:rsid w:val="001A2250"/>
    <w:rsid w:val="001A2329"/>
    <w:rsid w:val="001A3454"/>
    <w:rsid w:val="001A411F"/>
    <w:rsid w:val="001B333A"/>
    <w:rsid w:val="001C006E"/>
    <w:rsid w:val="001C1A30"/>
    <w:rsid w:val="001C259E"/>
    <w:rsid w:val="001D4142"/>
    <w:rsid w:val="001D54DE"/>
    <w:rsid w:val="001E4C68"/>
    <w:rsid w:val="001F229C"/>
    <w:rsid w:val="00210F93"/>
    <w:rsid w:val="0021199F"/>
    <w:rsid w:val="002205E1"/>
    <w:rsid w:val="00234E6F"/>
    <w:rsid w:val="002409D4"/>
    <w:rsid w:val="002773B1"/>
    <w:rsid w:val="00290B3D"/>
    <w:rsid w:val="002A0DF2"/>
    <w:rsid w:val="002B1AD6"/>
    <w:rsid w:val="002B3920"/>
    <w:rsid w:val="002C47EE"/>
    <w:rsid w:val="002D2303"/>
    <w:rsid w:val="002D3E55"/>
    <w:rsid w:val="002D45EB"/>
    <w:rsid w:val="002E6F42"/>
    <w:rsid w:val="002F1831"/>
    <w:rsid w:val="002F2744"/>
    <w:rsid w:val="002F56E0"/>
    <w:rsid w:val="00300736"/>
    <w:rsid w:val="00306230"/>
    <w:rsid w:val="0030704F"/>
    <w:rsid w:val="003111E6"/>
    <w:rsid w:val="003153E3"/>
    <w:rsid w:val="003273C3"/>
    <w:rsid w:val="00327709"/>
    <w:rsid w:val="0033003F"/>
    <w:rsid w:val="00340BC1"/>
    <w:rsid w:val="00342DA1"/>
    <w:rsid w:val="00351D68"/>
    <w:rsid w:val="00363364"/>
    <w:rsid w:val="00365F3E"/>
    <w:rsid w:val="00370758"/>
    <w:rsid w:val="00374366"/>
    <w:rsid w:val="00374BA6"/>
    <w:rsid w:val="00376920"/>
    <w:rsid w:val="00380AFB"/>
    <w:rsid w:val="00380BEE"/>
    <w:rsid w:val="00381329"/>
    <w:rsid w:val="003A7684"/>
    <w:rsid w:val="003C0825"/>
    <w:rsid w:val="003C0E43"/>
    <w:rsid w:val="003C65FA"/>
    <w:rsid w:val="003D064A"/>
    <w:rsid w:val="003E3458"/>
    <w:rsid w:val="003F2560"/>
    <w:rsid w:val="003F70AA"/>
    <w:rsid w:val="00406D8E"/>
    <w:rsid w:val="00407B6D"/>
    <w:rsid w:val="004116A2"/>
    <w:rsid w:val="00415E57"/>
    <w:rsid w:val="00423133"/>
    <w:rsid w:val="004238D2"/>
    <w:rsid w:val="00450BBC"/>
    <w:rsid w:val="00460C7C"/>
    <w:rsid w:val="0046326C"/>
    <w:rsid w:val="004676A9"/>
    <w:rsid w:val="00482008"/>
    <w:rsid w:val="0048500E"/>
    <w:rsid w:val="0049010A"/>
    <w:rsid w:val="00495B49"/>
    <w:rsid w:val="00495E91"/>
    <w:rsid w:val="004B463C"/>
    <w:rsid w:val="004C143A"/>
    <w:rsid w:val="004D2DC9"/>
    <w:rsid w:val="004D5356"/>
    <w:rsid w:val="004D6307"/>
    <w:rsid w:val="004E033B"/>
    <w:rsid w:val="005017FD"/>
    <w:rsid w:val="00503730"/>
    <w:rsid w:val="00512D08"/>
    <w:rsid w:val="00513D12"/>
    <w:rsid w:val="005153B9"/>
    <w:rsid w:val="00517D6B"/>
    <w:rsid w:val="005331EA"/>
    <w:rsid w:val="00533ECD"/>
    <w:rsid w:val="00543975"/>
    <w:rsid w:val="00544BAE"/>
    <w:rsid w:val="00553CC8"/>
    <w:rsid w:val="00553FDC"/>
    <w:rsid w:val="00564DE9"/>
    <w:rsid w:val="00574E90"/>
    <w:rsid w:val="00582C84"/>
    <w:rsid w:val="00583036"/>
    <w:rsid w:val="005A70DB"/>
    <w:rsid w:val="005B1A2D"/>
    <w:rsid w:val="005B2C63"/>
    <w:rsid w:val="005C5442"/>
    <w:rsid w:val="005D0964"/>
    <w:rsid w:val="005D0BF5"/>
    <w:rsid w:val="005D124A"/>
    <w:rsid w:val="005D3CDD"/>
    <w:rsid w:val="005D4B4F"/>
    <w:rsid w:val="005E520C"/>
    <w:rsid w:val="005E6404"/>
    <w:rsid w:val="005E6CCC"/>
    <w:rsid w:val="005F5AA5"/>
    <w:rsid w:val="005F75BB"/>
    <w:rsid w:val="00604A04"/>
    <w:rsid w:val="0063303A"/>
    <w:rsid w:val="00644520"/>
    <w:rsid w:val="00645825"/>
    <w:rsid w:val="00646BD7"/>
    <w:rsid w:val="00683090"/>
    <w:rsid w:val="006944BA"/>
    <w:rsid w:val="006B3595"/>
    <w:rsid w:val="006B7F5A"/>
    <w:rsid w:val="006C1C2B"/>
    <w:rsid w:val="006D7F6D"/>
    <w:rsid w:val="006E21B8"/>
    <w:rsid w:val="006F5D6B"/>
    <w:rsid w:val="007045E2"/>
    <w:rsid w:val="00704A61"/>
    <w:rsid w:val="00706D8C"/>
    <w:rsid w:val="00707699"/>
    <w:rsid w:val="00712384"/>
    <w:rsid w:val="00712B71"/>
    <w:rsid w:val="00713B79"/>
    <w:rsid w:val="0071550C"/>
    <w:rsid w:val="00724294"/>
    <w:rsid w:val="00725204"/>
    <w:rsid w:val="00730A46"/>
    <w:rsid w:val="00736268"/>
    <w:rsid w:val="0074127C"/>
    <w:rsid w:val="00741D31"/>
    <w:rsid w:val="007720C5"/>
    <w:rsid w:val="00772BFD"/>
    <w:rsid w:val="007760FA"/>
    <w:rsid w:val="00791405"/>
    <w:rsid w:val="007A2469"/>
    <w:rsid w:val="007A7F73"/>
    <w:rsid w:val="007B05C5"/>
    <w:rsid w:val="007C212B"/>
    <w:rsid w:val="007C5893"/>
    <w:rsid w:val="007D6814"/>
    <w:rsid w:val="007E7DED"/>
    <w:rsid w:val="007F0DD1"/>
    <w:rsid w:val="007F2D1E"/>
    <w:rsid w:val="007F7A01"/>
    <w:rsid w:val="0080056A"/>
    <w:rsid w:val="0080263F"/>
    <w:rsid w:val="00807B5E"/>
    <w:rsid w:val="00810243"/>
    <w:rsid w:val="008177DD"/>
    <w:rsid w:val="00823E1A"/>
    <w:rsid w:val="008248C2"/>
    <w:rsid w:val="0082669E"/>
    <w:rsid w:val="00832066"/>
    <w:rsid w:val="0083416D"/>
    <w:rsid w:val="008351E7"/>
    <w:rsid w:val="00854164"/>
    <w:rsid w:val="00856965"/>
    <w:rsid w:val="0087243A"/>
    <w:rsid w:val="008773EE"/>
    <w:rsid w:val="00885F4E"/>
    <w:rsid w:val="00886ECA"/>
    <w:rsid w:val="0089633E"/>
    <w:rsid w:val="00896E15"/>
    <w:rsid w:val="008A7E36"/>
    <w:rsid w:val="008B6018"/>
    <w:rsid w:val="008B695D"/>
    <w:rsid w:val="008C5547"/>
    <w:rsid w:val="008C73D1"/>
    <w:rsid w:val="008C7B5E"/>
    <w:rsid w:val="008D06C6"/>
    <w:rsid w:val="008F3AC7"/>
    <w:rsid w:val="0090651C"/>
    <w:rsid w:val="009128C9"/>
    <w:rsid w:val="00913870"/>
    <w:rsid w:val="00916364"/>
    <w:rsid w:val="009213E5"/>
    <w:rsid w:val="0093043A"/>
    <w:rsid w:val="00933F69"/>
    <w:rsid w:val="00941954"/>
    <w:rsid w:val="00942221"/>
    <w:rsid w:val="009561AA"/>
    <w:rsid w:val="00981B64"/>
    <w:rsid w:val="009A4491"/>
    <w:rsid w:val="009A57AA"/>
    <w:rsid w:val="009C5A3D"/>
    <w:rsid w:val="009C6519"/>
    <w:rsid w:val="009D1C7A"/>
    <w:rsid w:val="009D6840"/>
    <w:rsid w:val="009E4C3F"/>
    <w:rsid w:val="009E7DA9"/>
    <w:rsid w:val="009F084A"/>
    <w:rsid w:val="009F1401"/>
    <w:rsid w:val="009F48A5"/>
    <w:rsid w:val="00A031FE"/>
    <w:rsid w:val="00A06F4D"/>
    <w:rsid w:val="00A10268"/>
    <w:rsid w:val="00A30E53"/>
    <w:rsid w:val="00A323D2"/>
    <w:rsid w:val="00A46F6E"/>
    <w:rsid w:val="00A4706C"/>
    <w:rsid w:val="00A5767A"/>
    <w:rsid w:val="00A60A2A"/>
    <w:rsid w:val="00A6489A"/>
    <w:rsid w:val="00A80663"/>
    <w:rsid w:val="00A851DC"/>
    <w:rsid w:val="00AA7EC1"/>
    <w:rsid w:val="00AB4EE9"/>
    <w:rsid w:val="00AB4FCA"/>
    <w:rsid w:val="00AC5DC3"/>
    <w:rsid w:val="00AC7F1C"/>
    <w:rsid w:val="00AD7CB5"/>
    <w:rsid w:val="00AF634A"/>
    <w:rsid w:val="00B12E5C"/>
    <w:rsid w:val="00B15EF9"/>
    <w:rsid w:val="00B175D8"/>
    <w:rsid w:val="00B3296E"/>
    <w:rsid w:val="00B41EB0"/>
    <w:rsid w:val="00B565A8"/>
    <w:rsid w:val="00B57F56"/>
    <w:rsid w:val="00B63770"/>
    <w:rsid w:val="00B67A9C"/>
    <w:rsid w:val="00B7624B"/>
    <w:rsid w:val="00B80FC4"/>
    <w:rsid w:val="00B829D1"/>
    <w:rsid w:val="00BA139B"/>
    <w:rsid w:val="00BA498F"/>
    <w:rsid w:val="00BA4E17"/>
    <w:rsid w:val="00BA6D3E"/>
    <w:rsid w:val="00BB08AD"/>
    <w:rsid w:val="00BC0201"/>
    <w:rsid w:val="00BC3DA8"/>
    <w:rsid w:val="00BC4EF6"/>
    <w:rsid w:val="00BD73E3"/>
    <w:rsid w:val="00BD7B11"/>
    <w:rsid w:val="00BE179A"/>
    <w:rsid w:val="00BE753A"/>
    <w:rsid w:val="00C00AE7"/>
    <w:rsid w:val="00C030AE"/>
    <w:rsid w:val="00C04CC2"/>
    <w:rsid w:val="00C11B59"/>
    <w:rsid w:val="00C130AC"/>
    <w:rsid w:val="00C13C24"/>
    <w:rsid w:val="00C260B1"/>
    <w:rsid w:val="00C32C94"/>
    <w:rsid w:val="00C36AE3"/>
    <w:rsid w:val="00C80131"/>
    <w:rsid w:val="00C82E96"/>
    <w:rsid w:val="00C9072D"/>
    <w:rsid w:val="00C9092A"/>
    <w:rsid w:val="00C909BB"/>
    <w:rsid w:val="00C920BA"/>
    <w:rsid w:val="00C921D2"/>
    <w:rsid w:val="00C94939"/>
    <w:rsid w:val="00C95A5D"/>
    <w:rsid w:val="00C96030"/>
    <w:rsid w:val="00CA03F3"/>
    <w:rsid w:val="00CB5B52"/>
    <w:rsid w:val="00CD665E"/>
    <w:rsid w:val="00CE6391"/>
    <w:rsid w:val="00CF26C4"/>
    <w:rsid w:val="00CF75ED"/>
    <w:rsid w:val="00CF7DA4"/>
    <w:rsid w:val="00D134C1"/>
    <w:rsid w:val="00D22CA4"/>
    <w:rsid w:val="00D24FB6"/>
    <w:rsid w:val="00D42447"/>
    <w:rsid w:val="00D533BC"/>
    <w:rsid w:val="00D613E7"/>
    <w:rsid w:val="00D6764E"/>
    <w:rsid w:val="00D8586C"/>
    <w:rsid w:val="00D93674"/>
    <w:rsid w:val="00D97A3E"/>
    <w:rsid w:val="00DA51A4"/>
    <w:rsid w:val="00DB192F"/>
    <w:rsid w:val="00DB1A89"/>
    <w:rsid w:val="00DC69D8"/>
    <w:rsid w:val="00DC7EA8"/>
    <w:rsid w:val="00DE706C"/>
    <w:rsid w:val="00E0211F"/>
    <w:rsid w:val="00E12D42"/>
    <w:rsid w:val="00E30B32"/>
    <w:rsid w:val="00E3128D"/>
    <w:rsid w:val="00E32BE1"/>
    <w:rsid w:val="00E36A14"/>
    <w:rsid w:val="00E401D3"/>
    <w:rsid w:val="00E440F9"/>
    <w:rsid w:val="00E5409C"/>
    <w:rsid w:val="00E54632"/>
    <w:rsid w:val="00E60896"/>
    <w:rsid w:val="00E61B2E"/>
    <w:rsid w:val="00E76A36"/>
    <w:rsid w:val="00E81683"/>
    <w:rsid w:val="00E87C8A"/>
    <w:rsid w:val="00E914F0"/>
    <w:rsid w:val="00E97491"/>
    <w:rsid w:val="00EA0E88"/>
    <w:rsid w:val="00EB4EFF"/>
    <w:rsid w:val="00EC2650"/>
    <w:rsid w:val="00EC5246"/>
    <w:rsid w:val="00EC763D"/>
    <w:rsid w:val="00ED3886"/>
    <w:rsid w:val="00ED7D9D"/>
    <w:rsid w:val="00EE2315"/>
    <w:rsid w:val="00EF31A5"/>
    <w:rsid w:val="00EF3A29"/>
    <w:rsid w:val="00EF41F8"/>
    <w:rsid w:val="00EF5208"/>
    <w:rsid w:val="00EF750F"/>
    <w:rsid w:val="00F0571A"/>
    <w:rsid w:val="00F07E9A"/>
    <w:rsid w:val="00F1031C"/>
    <w:rsid w:val="00F13555"/>
    <w:rsid w:val="00F36A47"/>
    <w:rsid w:val="00F45169"/>
    <w:rsid w:val="00F57AD6"/>
    <w:rsid w:val="00F66C57"/>
    <w:rsid w:val="00F74991"/>
    <w:rsid w:val="00F84AA4"/>
    <w:rsid w:val="00F8509A"/>
    <w:rsid w:val="00F861F1"/>
    <w:rsid w:val="00F90D88"/>
    <w:rsid w:val="00F913E4"/>
    <w:rsid w:val="00F93A83"/>
    <w:rsid w:val="00F96E5B"/>
    <w:rsid w:val="00FA03BD"/>
    <w:rsid w:val="00FA37E5"/>
    <w:rsid w:val="00FA45E5"/>
    <w:rsid w:val="00FC1399"/>
    <w:rsid w:val="00FC1CC8"/>
    <w:rsid w:val="00FC3A43"/>
    <w:rsid w:val="00FC7D8D"/>
    <w:rsid w:val="00FD037E"/>
    <w:rsid w:val="00FD1CA4"/>
    <w:rsid w:val="00FE251C"/>
    <w:rsid w:val="00FF146F"/>
    <w:rsid w:val="00FF2A90"/>
    <w:rsid w:val="00FF5B77"/>
    <w:rsid w:val="0300FA44"/>
    <w:rsid w:val="06EFE693"/>
    <w:rsid w:val="0CD469AF"/>
    <w:rsid w:val="100BA22C"/>
    <w:rsid w:val="197DDB8F"/>
    <w:rsid w:val="19A39096"/>
    <w:rsid w:val="1C4FF89E"/>
    <w:rsid w:val="1DE895ED"/>
    <w:rsid w:val="1DFC9E8D"/>
    <w:rsid w:val="224231F8"/>
    <w:rsid w:val="252293CA"/>
    <w:rsid w:val="2546FA1D"/>
    <w:rsid w:val="2695CCD7"/>
    <w:rsid w:val="2F69CD9F"/>
    <w:rsid w:val="3030F7B7"/>
    <w:rsid w:val="30D2F234"/>
    <w:rsid w:val="313B825A"/>
    <w:rsid w:val="33015EAD"/>
    <w:rsid w:val="341E54E9"/>
    <w:rsid w:val="34CFAC8A"/>
    <w:rsid w:val="4353408D"/>
    <w:rsid w:val="4808358E"/>
    <w:rsid w:val="4886E59D"/>
    <w:rsid w:val="4C0BEA09"/>
    <w:rsid w:val="4F0D15D1"/>
    <w:rsid w:val="4F98CE68"/>
    <w:rsid w:val="50F81EE2"/>
    <w:rsid w:val="5677BB32"/>
    <w:rsid w:val="5A67E7FA"/>
    <w:rsid w:val="5A9AC252"/>
    <w:rsid w:val="5B1F8FC9"/>
    <w:rsid w:val="61C8E1EA"/>
    <w:rsid w:val="62BA1A38"/>
    <w:rsid w:val="672BAEA8"/>
    <w:rsid w:val="6A2C368D"/>
    <w:rsid w:val="6C61A6D3"/>
    <w:rsid w:val="6D053DD3"/>
    <w:rsid w:val="71BF4C64"/>
    <w:rsid w:val="722E8E44"/>
    <w:rsid w:val="72F971A4"/>
    <w:rsid w:val="78435F44"/>
    <w:rsid w:val="79A120A3"/>
    <w:rsid w:val="7A79DFA8"/>
    <w:rsid w:val="7C69660C"/>
    <w:rsid w:val="7DC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  <w15:docId w15:val="{13A0DB2E-272E-4421-B32E-2F9212F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6944BA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7F2D1E"/>
  </w:style>
  <w:style w:type="character" w:customStyle="1" w:styleId="af5">
    <w:name w:val="日付 (文字)"/>
    <w:basedOn w:val="a0"/>
    <w:link w:val="af4"/>
    <w:uiPriority w:val="99"/>
    <w:semiHidden/>
    <w:rsid w:val="007F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6DD3-B93B-446D-849E-0633AD0B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家永　有紀子</cp:lastModifiedBy>
  <cp:revision>2</cp:revision>
  <cp:lastPrinted>2024-03-30T06:14:00Z</cp:lastPrinted>
  <dcterms:created xsi:type="dcterms:W3CDTF">2024-08-07T00:36:00Z</dcterms:created>
  <dcterms:modified xsi:type="dcterms:W3CDTF">2024-08-07T00:36:00Z</dcterms:modified>
</cp:coreProperties>
</file>